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C" w:rsidRPr="007E504C" w:rsidRDefault="007E504C" w:rsidP="007E504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 xml:space="preserve">Условия пребывания в медицинских организациях 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условиях,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включая предоставление спального места и питания,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при совместном нахождении одного из родителей, иного члена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 xml:space="preserve">семьи или иного законного представителя </w:t>
      </w:r>
      <w:proofErr w:type="gramStart"/>
      <w:r w:rsidRPr="007E5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504C"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организации в стационарных условиях с ребенком до достижения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им возраста четырех лет, а с ребенком старше указанного</w:t>
      </w:r>
    </w:p>
    <w:p w:rsidR="007E504C" w:rsidRPr="007E504C" w:rsidRDefault="007E504C" w:rsidP="007E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возраста – при наличии медицинских показаний</w:t>
      </w:r>
      <w:r w:rsidR="00A32111">
        <w:rPr>
          <w:rFonts w:ascii="Times New Roman" w:hAnsi="Times New Roman" w:cs="Times New Roman"/>
          <w:sz w:val="28"/>
          <w:szCs w:val="28"/>
        </w:rPr>
        <w:t>.*</w:t>
      </w:r>
    </w:p>
    <w:p w:rsidR="007E504C" w:rsidRPr="007E504C" w:rsidRDefault="007E504C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Плановая госпитализация осуществляется в соответствии с показаниями для госпитализации больных в рамках планируемых объемов.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 xml:space="preserve">Пациенты размещаются в палатах, соответствующих санитарно-эпидемиологическим правилам и нормативам </w:t>
      </w:r>
      <w:hyperlink r:id="rId4" w:history="1">
        <w:proofErr w:type="spellStart"/>
        <w:r w:rsidRPr="007E504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7E504C">
          <w:rPr>
            <w:rFonts w:ascii="Times New Roman" w:hAnsi="Times New Roman" w:cs="Times New Roman"/>
            <w:sz w:val="28"/>
            <w:szCs w:val="28"/>
          </w:rPr>
          <w:t xml:space="preserve"> 2.1.3.2630-10</w:t>
        </w:r>
      </w:hyperlink>
      <w:r w:rsidRPr="007E504C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организациям, осуществляющим медицинскую деятельность».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04C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госпитализированному с ребенком одному из родителей</w:t>
      </w:r>
      <w:proofErr w:type="gramEnd"/>
      <w:r w:rsidRPr="007E504C">
        <w:rPr>
          <w:rFonts w:ascii="Times New Roman" w:hAnsi="Times New Roman" w:cs="Times New Roman"/>
          <w:sz w:val="28"/>
          <w:szCs w:val="28"/>
        </w:rPr>
        <w:t xml:space="preserve"> либо иному члену семьи или иному законному представителю, фактически осуществляющему уход за ребенком, в течение всего периода лечения в соответствии с </w:t>
      </w:r>
      <w:hyperlink r:id="rId5" w:history="1">
        <w:r w:rsidRPr="007E504C">
          <w:rPr>
            <w:rFonts w:ascii="Times New Roman" w:hAnsi="Times New Roman" w:cs="Times New Roman"/>
            <w:sz w:val="28"/>
            <w:szCs w:val="28"/>
          </w:rPr>
          <w:t>частью 3 статьи 51</w:t>
        </w:r>
      </w:hyperlink>
      <w:r w:rsidRPr="007E504C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предоставляются спальное место и питание.</w:t>
      </w: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Решение о наличии медицинских показаний к нахождению вместе с ребенком одного из родителей, иного члена семьи или законного представителя принимается лечащим врачом, о чем делается соответствующая запись в медицинской карте стационарного больного и выдается (формируется) листок временной нетрудоспособности в соответствии с законодательством.</w:t>
      </w: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Время нахождения в приемном отделении должно составлять не более 2 часов. Регистрация пациента, направленного в стационар в плановом порядке, осуществляется медицинским работником стационара в журнале приема больных и отказов в госпитализации (форма № 001/у) при поступлении в стационар. Осмотр врачом при плановой госпитализации проводится не позднее 3 часов с момента поступления пациента в профильное отделение (дневной стационар). Осмотр пациента, доставленного в стационар по экстренным медицинским показаниям, проводится незамедлительно, повторный осмотр проводится не позднее чем через час после его поступления в отделение.</w:t>
      </w: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Осмотр пациента лечащим врачом проводится ежедневно по рабочим дням не реже одного раза в день (при необходимости – чаще), а в нерабочее время – дежурным врачом в соответствии с медицинскими показаниями.</w:t>
      </w:r>
    </w:p>
    <w:p w:rsid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Осмотр пациента в отделении заведующим отделением осуществляется в течение 48 часов с момента поступления. Больных, поступивших по экстренным показаниям и состояние которых в медицинской документации определяется как тяжелое, а также всех больных, находящихся в реанимационном отделении (палате) или палате интенсивной терапии, – в день госпитализации. В дальнейшем осмотр заведующим отделением проводится по необходимости, но не реже одного раза в неделю. Пациенты, состояние которых определяется в документации как тяжелое, а также все находящиеся в реанимационном отделении (палате) или палате интенсивной терапии, осматриваются заведующим отделением ежедневно.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Индивидуальный медицинский пост предоставляется по медицинским показаниям в соответствии с заключением лечащего врача и решением врачебной комиссии.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Выписка из стационара, а также перевод по медицинским показаниям в другие отделения санкционируются заведующим отделением, а в случае его отсутствия и при наличии экстренных показаний – дежурным врачом. Переводы в другие стационары санкционируются главным врачом (заместителем главного врача) либо лицом, замещающим главного врача на период его отсутствия, в том числе дежурным врачом.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При динамическом наблюдении за больным, находящимся в тяжелом состоянии, осмотр проводится в соответствии с порядком оказания медицинской помощи населению по соответствующему профилю. Определение объема,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помощи, утвержденными в установленном порядке.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Организация питания больного, проведение лечебно-диагностических манипуляций, лекарственное обеспечение начинаются в день госпитализации.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Прикрепление лечащего врача, среднего медицинского работника, оперирующего хирурга, привлечение врача-консультанта проводятся в соответствии с распорядком работы структурного подразделения медицинской организации.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04C">
        <w:rPr>
          <w:rFonts w:ascii="Times New Roman" w:hAnsi="Times New Roman" w:cs="Times New Roman"/>
          <w:sz w:val="28"/>
          <w:szCs w:val="28"/>
        </w:rPr>
        <w:t>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врача, стандартами оказания медицинской помощи, утвержденными в установленном порядке, и Перечнем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 в</w:t>
      </w:r>
      <w:proofErr w:type="gramEnd"/>
      <w:r w:rsidRPr="007E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04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E504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Пациенты, находящиеся на стационарном лечении, обязаны соблюдать правила внутреннего распорядка медицинской организации и рекомендации лечащего врача.</w:t>
      </w:r>
    </w:p>
    <w:p w:rsidR="007E504C" w:rsidRPr="007E504C" w:rsidRDefault="007E504C" w:rsidP="007E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4C">
        <w:rPr>
          <w:rFonts w:ascii="Times New Roman" w:hAnsi="Times New Roman" w:cs="Times New Roman"/>
          <w:sz w:val="28"/>
          <w:szCs w:val="28"/>
        </w:rPr>
        <w:t>Медицинская помощь в стационаре может организовываться в условиях стационара дневного пребывания.</w:t>
      </w:r>
    </w:p>
    <w:p w:rsidR="007E504C" w:rsidRDefault="007E504C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Default="007E504C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111" w:rsidRDefault="00A32111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111" w:rsidRDefault="00A32111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111" w:rsidRDefault="00A32111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111" w:rsidRDefault="00A32111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Default="007E504C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04C" w:rsidRPr="007E504C" w:rsidRDefault="00A32111" w:rsidP="007E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504C" w:rsidRPr="00523697" w:rsidRDefault="00A32111" w:rsidP="00A32111">
      <w:pPr>
        <w:pStyle w:val="ConsPlusTitle"/>
        <w:jc w:val="both"/>
        <w:outlineLvl w:val="1"/>
      </w:pPr>
      <w:r>
        <w:rPr>
          <w:rFonts w:ascii="Times New Roman" w:hAnsi="Times New Roman" w:cs="Times New Roman"/>
          <w:b w:val="0"/>
          <w:sz w:val="20"/>
        </w:rPr>
        <w:t>*</w:t>
      </w:r>
      <w:r w:rsidR="007E504C" w:rsidRPr="00523697">
        <w:rPr>
          <w:rFonts w:ascii="Times New Roman" w:hAnsi="Times New Roman" w:cs="Times New Roman"/>
          <w:b w:val="0"/>
          <w:sz w:val="20"/>
        </w:rPr>
        <w:t>Согласно Приложению к постановлению Правительства  Тверской области от 29.12.2020 № 708-пп</w:t>
      </w:r>
      <w:bookmarkStart w:id="0" w:name="_GoBack"/>
      <w:bookmarkEnd w:id="0"/>
      <w:r w:rsidR="00A26C97">
        <w:rPr>
          <w:rFonts w:ascii="Times New Roman" w:hAnsi="Times New Roman" w:cs="Times New Roman"/>
          <w:b w:val="0"/>
          <w:sz w:val="20"/>
        </w:rPr>
        <w:t xml:space="preserve">  «Территориальная</w:t>
      </w:r>
      <w:r w:rsidR="007E504C" w:rsidRPr="00523697">
        <w:rPr>
          <w:rFonts w:ascii="Times New Roman" w:hAnsi="Times New Roman" w:cs="Times New Roman"/>
          <w:b w:val="0"/>
          <w:sz w:val="20"/>
        </w:rPr>
        <w:t xml:space="preserve"> программ</w:t>
      </w:r>
      <w:r w:rsidR="00A26C97">
        <w:rPr>
          <w:rFonts w:ascii="Times New Roman" w:hAnsi="Times New Roman" w:cs="Times New Roman"/>
          <w:b w:val="0"/>
          <w:sz w:val="20"/>
        </w:rPr>
        <w:t>а</w:t>
      </w:r>
      <w:r w:rsidR="007E504C" w:rsidRPr="00523697">
        <w:rPr>
          <w:rFonts w:ascii="Times New Roman" w:hAnsi="Times New Roman" w:cs="Times New Roman"/>
          <w:b w:val="0"/>
          <w:sz w:val="20"/>
        </w:rPr>
        <w:t xml:space="preserve"> государственных гарантий бесплатного оказания гражданам на территории Тверской области медицинской помощи на 2021 год и на плановый период 2022 и 2023 годов», </w:t>
      </w:r>
      <w:r w:rsidR="007E504C" w:rsidRPr="007E504C">
        <w:rPr>
          <w:rFonts w:ascii="Times New Roman" w:hAnsi="Times New Roman" w:cs="Times New Roman"/>
          <w:b w:val="0"/>
          <w:sz w:val="20"/>
        </w:rPr>
        <w:t>Раздел VIII</w:t>
      </w:r>
      <w:r w:rsidR="007E504C">
        <w:rPr>
          <w:rFonts w:ascii="Times New Roman" w:hAnsi="Times New Roman" w:cs="Times New Roman"/>
          <w:b w:val="0"/>
          <w:sz w:val="20"/>
        </w:rPr>
        <w:t xml:space="preserve">, подраздел </w:t>
      </w:r>
      <w:r w:rsidR="007E504C" w:rsidRPr="007E504C">
        <w:rPr>
          <w:rFonts w:ascii="Times New Roman" w:hAnsi="Times New Roman" w:cs="Times New Roman"/>
          <w:b w:val="0"/>
          <w:sz w:val="20"/>
        </w:rPr>
        <w:t>VI</w:t>
      </w:r>
      <w:r w:rsidR="007E504C">
        <w:rPr>
          <w:rFonts w:ascii="Times New Roman" w:hAnsi="Times New Roman" w:cs="Times New Roman"/>
          <w:b w:val="0"/>
          <w:sz w:val="20"/>
        </w:rPr>
        <w:t>.</w:t>
      </w:r>
    </w:p>
    <w:p w:rsidR="0064591E" w:rsidRDefault="0064591E"/>
    <w:sectPr w:rsidR="0064591E" w:rsidSect="009E5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04C"/>
    <w:rsid w:val="00007E38"/>
    <w:rsid w:val="00024368"/>
    <w:rsid w:val="00045D7D"/>
    <w:rsid w:val="0006653B"/>
    <w:rsid w:val="0007179B"/>
    <w:rsid w:val="00080980"/>
    <w:rsid w:val="00081767"/>
    <w:rsid w:val="000A0396"/>
    <w:rsid w:val="000A7582"/>
    <w:rsid w:val="000D05EE"/>
    <w:rsid w:val="000F280A"/>
    <w:rsid w:val="00100E24"/>
    <w:rsid w:val="00124D59"/>
    <w:rsid w:val="00167512"/>
    <w:rsid w:val="00170928"/>
    <w:rsid w:val="00184E04"/>
    <w:rsid w:val="001C61F6"/>
    <w:rsid w:val="001C7197"/>
    <w:rsid w:val="001D0931"/>
    <w:rsid w:val="00207C5C"/>
    <w:rsid w:val="00224CFB"/>
    <w:rsid w:val="00243763"/>
    <w:rsid w:val="002465CD"/>
    <w:rsid w:val="00253ACE"/>
    <w:rsid w:val="0029607E"/>
    <w:rsid w:val="002B2551"/>
    <w:rsid w:val="002C15EE"/>
    <w:rsid w:val="002C24D7"/>
    <w:rsid w:val="0032195F"/>
    <w:rsid w:val="00321B16"/>
    <w:rsid w:val="003855E6"/>
    <w:rsid w:val="00396E07"/>
    <w:rsid w:val="00396E15"/>
    <w:rsid w:val="003A3744"/>
    <w:rsid w:val="003A6AF7"/>
    <w:rsid w:val="003B258D"/>
    <w:rsid w:val="003D25CC"/>
    <w:rsid w:val="003D370B"/>
    <w:rsid w:val="003E6695"/>
    <w:rsid w:val="00403FE0"/>
    <w:rsid w:val="00413DA1"/>
    <w:rsid w:val="00417FFA"/>
    <w:rsid w:val="004204E0"/>
    <w:rsid w:val="0042336B"/>
    <w:rsid w:val="004266E5"/>
    <w:rsid w:val="004275D6"/>
    <w:rsid w:val="004752E6"/>
    <w:rsid w:val="00485514"/>
    <w:rsid w:val="00490B78"/>
    <w:rsid w:val="004C0761"/>
    <w:rsid w:val="004C3F85"/>
    <w:rsid w:val="00502539"/>
    <w:rsid w:val="005058C5"/>
    <w:rsid w:val="00526C31"/>
    <w:rsid w:val="00554099"/>
    <w:rsid w:val="00562F99"/>
    <w:rsid w:val="00586B8B"/>
    <w:rsid w:val="005872D6"/>
    <w:rsid w:val="005A37F0"/>
    <w:rsid w:val="005C505F"/>
    <w:rsid w:val="005D0F91"/>
    <w:rsid w:val="005E10E4"/>
    <w:rsid w:val="006069DC"/>
    <w:rsid w:val="00630963"/>
    <w:rsid w:val="00632B14"/>
    <w:rsid w:val="00637D1B"/>
    <w:rsid w:val="00642127"/>
    <w:rsid w:val="0064591E"/>
    <w:rsid w:val="006525DE"/>
    <w:rsid w:val="0067213B"/>
    <w:rsid w:val="006826EB"/>
    <w:rsid w:val="00693A2F"/>
    <w:rsid w:val="006A1B4D"/>
    <w:rsid w:val="006C2D7C"/>
    <w:rsid w:val="006C4E58"/>
    <w:rsid w:val="006C5046"/>
    <w:rsid w:val="006D0865"/>
    <w:rsid w:val="006D5C95"/>
    <w:rsid w:val="006F6FFD"/>
    <w:rsid w:val="006F7085"/>
    <w:rsid w:val="006F77A3"/>
    <w:rsid w:val="00725A14"/>
    <w:rsid w:val="00776AF6"/>
    <w:rsid w:val="007827EE"/>
    <w:rsid w:val="007C0BD7"/>
    <w:rsid w:val="007C69C3"/>
    <w:rsid w:val="007D0A9F"/>
    <w:rsid w:val="007E1433"/>
    <w:rsid w:val="007E504C"/>
    <w:rsid w:val="007E79BA"/>
    <w:rsid w:val="00814AED"/>
    <w:rsid w:val="00840936"/>
    <w:rsid w:val="00846563"/>
    <w:rsid w:val="00861215"/>
    <w:rsid w:val="00882A85"/>
    <w:rsid w:val="00893278"/>
    <w:rsid w:val="008C7C4A"/>
    <w:rsid w:val="008D27E2"/>
    <w:rsid w:val="008D7F25"/>
    <w:rsid w:val="008F37AA"/>
    <w:rsid w:val="00933D33"/>
    <w:rsid w:val="00935AAA"/>
    <w:rsid w:val="009400DA"/>
    <w:rsid w:val="00977B36"/>
    <w:rsid w:val="009A22E7"/>
    <w:rsid w:val="009E59E1"/>
    <w:rsid w:val="009F13C1"/>
    <w:rsid w:val="00A0683B"/>
    <w:rsid w:val="00A26C97"/>
    <w:rsid w:val="00A32111"/>
    <w:rsid w:val="00AC113B"/>
    <w:rsid w:val="00AC5B14"/>
    <w:rsid w:val="00AD505C"/>
    <w:rsid w:val="00AF632B"/>
    <w:rsid w:val="00B069BB"/>
    <w:rsid w:val="00B209A0"/>
    <w:rsid w:val="00B3118C"/>
    <w:rsid w:val="00B44036"/>
    <w:rsid w:val="00B74210"/>
    <w:rsid w:val="00B761C3"/>
    <w:rsid w:val="00B85EC2"/>
    <w:rsid w:val="00BC3C65"/>
    <w:rsid w:val="00BD0403"/>
    <w:rsid w:val="00BD6F46"/>
    <w:rsid w:val="00C055CA"/>
    <w:rsid w:val="00C1467C"/>
    <w:rsid w:val="00C239AC"/>
    <w:rsid w:val="00C27639"/>
    <w:rsid w:val="00C561EC"/>
    <w:rsid w:val="00C6726C"/>
    <w:rsid w:val="00C676C6"/>
    <w:rsid w:val="00CA1AA8"/>
    <w:rsid w:val="00CB3A1D"/>
    <w:rsid w:val="00D2463C"/>
    <w:rsid w:val="00D45082"/>
    <w:rsid w:val="00DA03C3"/>
    <w:rsid w:val="00DA4E70"/>
    <w:rsid w:val="00DA5AF5"/>
    <w:rsid w:val="00DB5097"/>
    <w:rsid w:val="00E1731A"/>
    <w:rsid w:val="00E37E6F"/>
    <w:rsid w:val="00E4046F"/>
    <w:rsid w:val="00E715B5"/>
    <w:rsid w:val="00E73292"/>
    <w:rsid w:val="00E75DC4"/>
    <w:rsid w:val="00E767DB"/>
    <w:rsid w:val="00E77DBD"/>
    <w:rsid w:val="00EA25B8"/>
    <w:rsid w:val="00EC24E8"/>
    <w:rsid w:val="00ED4D6B"/>
    <w:rsid w:val="00EE102E"/>
    <w:rsid w:val="00F44AD4"/>
    <w:rsid w:val="00F55BE9"/>
    <w:rsid w:val="00F64196"/>
    <w:rsid w:val="00F96200"/>
    <w:rsid w:val="00FA26AF"/>
    <w:rsid w:val="00FA66AA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04C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E504C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728EC034E91D994CE16AE900CA10E5BCC60C4D9BABCEB6421EF06D3A010AB41C9AE32A497C99D6F9A4CCD25BD78967557A2C17C72A0DDDf7T7P" TargetMode="External"/><Relationship Id="rId4" Type="http://schemas.openxmlformats.org/officeDocument/2006/relationships/hyperlink" Target="consultantplus://offline/ref=21728EC034E91D994CE16AE900CA10E5BDC4094A94AACEB6421EF06D3A010AB41C9AE32A497C9CD4F9A4CCD25BD78967557A2C17C72A0DDDf7T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2021-04-12T07:10:00Z</dcterms:created>
  <dcterms:modified xsi:type="dcterms:W3CDTF">2021-12-06T08:21:00Z</dcterms:modified>
</cp:coreProperties>
</file>